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1AE" w:rsidRPr="001431AE" w:rsidRDefault="001431AE" w:rsidP="001431A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1431AE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63E2F" w:rsidRDefault="004B2783">
      <w:pPr>
        <w:pStyle w:val="Nadpis1"/>
      </w:pPr>
      <w:r>
        <w:t>3</w:t>
      </w:r>
      <w:r w:rsidR="00763E2F">
        <w:t>/</w:t>
      </w:r>
      <w:r>
        <w:t>9</w:t>
      </w:r>
      <w:r w:rsidR="00763E2F">
        <w:t xml:space="preserve">  Technické služby Strakonice s.r.o.</w:t>
      </w:r>
    </w:p>
    <w:p w:rsidR="00763E2F" w:rsidRDefault="00763E2F"/>
    <w:p w:rsidR="00763E2F" w:rsidRDefault="00763E2F"/>
    <w:p w:rsidR="00763E2F" w:rsidRDefault="00763E2F"/>
    <w:p w:rsidR="00763E2F" w:rsidRDefault="00763E2F"/>
    <w:p w:rsidR="00763E2F" w:rsidRDefault="00763E2F"/>
    <w:p w:rsidR="00763E2F" w:rsidRDefault="00763E2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3E2F" w:rsidRDefault="00763E2F">
      <w:pPr>
        <w:pStyle w:val="Nadpis5"/>
      </w:pPr>
      <w:r>
        <w:t>Technické služby Strakonice s.r.o</w:t>
      </w:r>
    </w:p>
    <w:p w:rsidR="00763E2F" w:rsidRDefault="00763E2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63E2F" w:rsidRDefault="00763E2F">
      <w:pPr>
        <w:pStyle w:val="Nadpis6"/>
      </w:pPr>
      <w:r>
        <w:t>Návrh  usnesení RM</w:t>
      </w:r>
    </w:p>
    <w:p w:rsidR="00763E2F" w:rsidRDefault="00763E2F">
      <w:pPr>
        <w:rPr>
          <w:b/>
          <w:sz w:val="28"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rPr>
          <w:u w:val="single"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63E2F" w:rsidRDefault="00763E2F">
      <w:pPr>
        <w:pStyle w:val="Nadpis7"/>
      </w:pPr>
      <w:r>
        <w:t xml:space="preserve">K projednání v radě města dne </w:t>
      </w:r>
      <w:r w:rsidR="007A141B">
        <w:t>5</w:t>
      </w:r>
      <w:r>
        <w:t>. února 20</w:t>
      </w:r>
      <w:r w:rsidR="007A141B">
        <w:t>20</w:t>
      </w:r>
    </w:p>
    <w:p w:rsidR="00763E2F" w:rsidRDefault="00763E2F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63E2F" w:rsidRDefault="00763E2F">
      <w:pPr>
        <w:widowControl w:val="0"/>
        <w:autoSpaceDE w:val="0"/>
        <w:autoSpaceDN w:val="0"/>
        <w:adjustRightInd w:val="0"/>
        <w:jc w:val="both"/>
      </w:pPr>
    </w:p>
    <w:p w:rsidR="00763E2F" w:rsidRDefault="00763E2F">
      <w:pPr>
        <w:widowControl w:val="0"/>
        <w:autoSpaceDE w:val="0"/>
        <w:autoSpaceDN w:val="0"/>
        <w:adjustRightInd w:val="0"/>
        <w:jc w:val="both"/>
      </w:pPr>
    </w:p>
    <w:p w:rsidR="00763E2F" w:rsidRDefault="00763E2F">
      <w:pPr>
        <w:widowControl w:val="0"/>
        <w:autoSpaceDE w:val="0"/>
        <w:autoSpaceDN w:val="0"/>
        <w:adjustRightInd w:val="0"/>
        <w:jc w:val="both"/>
      </w:pPr>
    </w:p>
    <w:p w:rsidR="00763E2F" w:rsidRDefault="00763E2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763E2F" w:rsidRDefault="00763E2F">
      <w:pPr>
        <w:tabs>
          <w:tab w:val="left" w:pos="1440"/>
        </w:tabs>
      </w:pPr>
    </w:p>
    <w:p w:rsidR="00763E2F" w:rsidRDefault="00763E2F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>Jana Hůdová</w:t>
      </w:r>
    </w:p>
    <w:p w:rsidR="00763E2F" w:rsidRDefault="00763E2F" w:rsidP="007A141B">
      <w:pPr>
        <w:ind w:firstLine="1440"/>
      </w:pPr>
      <w:r>
        <w:t>vedoucí správy bytového hospodářství</w:t>
      </w:r>
    </w:p>
    <w:p w:rsidR="007A141B" w:rsidRDefault="007A141B" w:rsidP="007A141B">
      <w:pPr>
        <w:ind w:firstLine="1440"/>
      </w:pPr>
    </w:p>
    <w:p w:rsidR="00557404" w:rsidRDefault="00557404" w:rsidP="007A141B">
      <w:pPr>
        <w:ind w:firstLine="1440"/>
      </w:pPr>
    </w:p>
    <w:p w:rsidR="00557404" w:rsidRDefault="00557404" w:rsidP="007A141B">
      <w:pPr>
        <w:ind w:firstLine="1440"/>
      </w:pPr>
    </w:p>
    <w:p w:rsidR="00557404" w:rsidRDefault="00557404" w:rsidP="007A141B">
      <w:pPr>
        <w:ind w:firstLine="1440"/>
      </w:pPr>
    </w:p>
    <w:p w:rsidR="00557404" w:rsidRDefault="00557404" w:rsidP="007A141B">
      <w:pPr>
        <w:ind w:firstLine="1440"/>
      </w:pPr>
    </w:p>
    <w:p w:rsidR="00557404" w:rsidRDefault="00557404" w:rsidP="00CB16F1">
      <w:pPr>
        <w:pStyle w:val="Nadpis2"/>
        <w:numPr>
          <w:ilvl w:val="0"/>
          <w:numId w:val="1"/>
        </w:numPr>
      </w:pPr>
      <w:r>
        <w:lastRenderedPageBreak/>
        <w:t>Revitalizace domu Ellerova 988</w:t>
      </w:r>
      <w:r w:rsidR="00CB16F1">
        <w:t>, Strakonice -</w:t>
      </w:r>
      <w:r>
        <w:t xml:space="preserve"> Společenství </w:t>
      </w:r>
      <w:r w:rsidR="003502F6">
        <w:t>pro dům</w:t>
      </w:r>
      <w:r w:rsidR="00CB16F1">
        <w:t xml:space="preserve"> </w:t>
      </w:r>
      <w:r w:rsidR="003502F6">
        <w:t>čp.</w:t>
      </w:r>
      <w:r>
        <w:t xml:space="preserve"> 988,</w:t>
      </w:r>
      <w:r w:rsidR="003502F6">
        <w:t xml:space="preserve"> ul. Ellerova,</w:t>
      </w:r>
      <w:r>
        <w:t xml:space="preserve"> Strakonice</w:t>
      </w:r>
    </w:p>
    <w:p w:rsidR="00557404" w:rsidRDefault="00557404" w:rsidP="00557404">
      <w:pPr>
        <w:rPr>
          <w:b/>
          <w:sz w:val="28"/>
        </w:rPr>
      </w:pPr>
    </w:p>
    <w:p w:rsidR="00557404" w:rsidRDefault="00557404" w:rsidP="00557404">
      <w:pPr>
        <w:rPr>
          <w:b/>
          <w:sz w:val="28"/>
        </w:rPr>
      </w:pPr>
    </w:p>
    <w:p w:rsidR="00557404" w:rsidRDefault="00557404" w:rsidP="00557404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557404" w:rsidRDefault="00557404" w:rsidP="00557404">
      <w:r>
        <w:t>RM po projednání</w:t>
      </w:r>
      <w:r>
        <w:br/>
      </w:r>
      <w:r>
        <w:br/>
      </w:r>
    </w:p>
    <w:p w:rsidR="00557404" w:rsidRDefault="00557404" w:rsidP="00557404">
      <w:pPr>
        <w:pStyle w:val="Nadpis3"/>
        <w:rPr>
          <w:color w:val="C0C0C0"/>
        </w:rPr>
      </w:pPr>
      <w:r>
        <w:t>Bere na vědomí</w:t>
      </w:r>
    </w:p>
    <w:p w:rsidR="00557404" w:rsidRPr="007F5991" w:rsidRDefault="003502F6" w:rsidP="007F5991">
      <w:pPr>
        <w:pStyle w:val="Zkladntext2"/>
        <w:jc w:val="both"/>
        <w:rPr>
          <w:bCs/>
        </w:rPr>
      </w:pPr>
      <w:r>
        <w:rPr>
          <w:sz w:val="24"/>
        </w:rPr>
        <w:t>s</w:t>
      </w:r>
      <w:r w:rsidR="00557404">
        <w:rPr>
          <w:sz w:val="24"/>
        </w:rPr>
        <w:t xml:space="preserve">chválení úvěru ve výši 15 000 000,- Kč </w:t>
      </w:r>
      <w:r w:rsidR="008A5199">
        <w:rPr>
          <w:sz w:val="24"/>
        </w:rPr>
        <w:t>S</w:t>
      </w:r>
      <w:r>
        <w:rPr>
          <w:sz w:val="24"/>
        </w:rPr>
        <w:t>polečenstvím vlastníků</w:t>
      </w:r>
      <w:r w:rsidR="008A5199">
        <w:rPr>
          <w:sz w:val="24"/>
        </w:rPr>
        <w:t xml:space="preserve"> pro dům Ellerova ul. čp. 988, Strakonice,</w:t>
      </w:r>
      <w:r>
        <w:rPr>
          <w:sz w:val="24"/>
        </w:rPr>
        <w:t xml:space="preserve"> </w:t>
      </w:r>
      <w:r w:rsidR="00557404">
        <w:rPr>
          <w:sz w:val="24"/>
        </w:rPr>
        <w:t>na revitalizace domu</w:t>
      </w:r>
      <w:r>
        <w:rPr>
          <w:sz w:val="24"/>
        </w:rPr>
        <w:t xml:space="preserve"> a podání žádosti o dotaci z programu IROP</w:t>
      </w:r>
      <w:r w:rsidR="007F5991">
        <w:rPr>
          <w:sz w:val="24"/>
        </w:rPr>
        <w:t xml:space="preserve"> a n</w:t>
      </w:r>
      <w:r w:rsidR="00557404">
        <w:rPr>
          <w:sz w:val="24"/>
        </w:rPr>
        <w:t>avýšení měsíčních splátek do podílového fondu oprav na 40,- Kč/m2</w:t>
      </w:r>
      <w:r>
        <w:rPr>
          <w:sz w:val="24"/>
        </w:rPr>
        <w:t>.</w:t>
      </w:r>
    </w:p>
    <w:p w:rsidR="00557404" w:rsidRDefault="00557404" w:rsidP="00557404">
      <w:pPr>
        <w:pStyle w:val="Rozloendokumentu"/>
        <w:shd w:val="clear" w:color="auto" w:fill="FFFFFF"/>
      </w:pPr>
    </w:p>
    <w:p w:rsidR="00B413E0" w:rsidRDefault="00B413E0" w:rsidP="00B413E0">
      <w:pPr>
        <w:pStyle w:val="Nadpis2"/>
      </w:pPr>
      <w:r>
        <w:t xml:space="preserve">2) </w:t>
      </w:r>
      <w:r w:rsidRPr="00CB16F1">
        <w:t>Revit</w:t>
      </w:r>
      <w:r>
        <w:t xml:space="preserve">alizace domu </w:t>
      </w:r>
      <w:r w:rsidR="001E2A34">
        <w:t>Dukelská 481,482</w:t>
      </w:r>
      <w:r w:rsidR="008A5199">
        <w:t>, Strakonice</w:t>
      </w:r>
      <w:r>
        <w:t xml:space="preserve"> - Společenství vlastníků domu </w:t>
      </w:r>
      <w:r w:rsidR="003502F6">
        <w:t>čp.</w:t>
      </w:r>
      <w:r w:rsidR="001E2A34">
        <w:t xml:space="preserve"> 481,482</w:t>
      </w:r>
      <w:r w:rsidR="003502F6">
        <w:t xml:space="preserve"> ul.</w:t>
      </w:r>
      <w:r w:rsidR="003502F6" w:rsidRPr="003502F6">
        <w:t xml:space="preserve"> </w:t>
      </w:r>
      <w:r w:rsidR="003502F6">
        <w:t>Dukelská,</w:t>
      </w:r>
      <w:r>
        <w:t xml:space="preserve"> Strakonice</w:t>
      </w:r>
    </w:p>
    <w:p w:rsidR="00B413E0" w:rsidRDefault="00B413E0" w:rsidP="00B413E0">
      <w:pPr>
        <w:rPr>
          <w:b/>
          <w:sz w:val="28"/>
        </w:rPr>
      </w:pPr>
    </w:p>
    <w:p w:rsidR="00B413E0" w:rsidRDefault="00B413E0" w:rsidP="00B413E0">
      <w:pPr>
        <w:rPr>
          <w:b/>
          <w:sz w:val="28"/>
        </w:rPr>
      </w:pPr>
    </w:p>
    <w:p w:rsidR="00B413E0" w:rsidRDefault="00B413E0" w:rsidP="00B413E0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B413E0" w:rsidRDefault="00B413E0" w:rsidP="00B413E0">
      <w:r>
        <w:t>RM po projednání</w:t>
      </w:r>
      <w:r>
        <w:br/>
      </w:r>
      <w:r>
        <w:br/>
      </w:r>
    </w:p>
    <w:p w:rsidR="00B413E0" w:rsidRDefault="00B413E0" w:rsidP="00B413E0">
      <w:pPr>
        <w:pStyle w:val="Nadpis3"/>
        <w:rPr>
          <w:color w:val="C0C0C0"/>
        </w:rPr>
      </w:pPr>
      <w:r>
        <w:t>Bere na vědomí</w:t>
      </w:r>
    </w:p>
    <w:p w:rsidR="00B413E0" w:rsidRDefault="007E39A3" w:rsidP="00D46260">
      <w:pPr>
        <w:pStyle w:val="Zkladntext2"/>
        <w:jc w:val="both"/>
      </w:pPr>
      <w:r>
        <w:rPr>
          <w:sz w:val="24"/>
        </w:rPr>
        <w:t>s</w:t>
      </w:r>
      <w:r w:rsidR="00B413E0">
        <w:rPr>
          <w:sz w:val="24"/>
        </w:rPr>
        <w:t xml:space="preserve">chválení úvěru ve </w:t>
      </w:r>
      <w:r w:rsidR="00B413E0" w:rsidRPr="00CB16F1">
        <w:rPr>
          <w:sz w:val="24"/>
        </w:rPr>
        <w:t>výši</w:t>
      </w:r>
      <w:r w:rsidR="00B413E0" w:rsidRPr="003502F6">
        <w:rPr>
          <w:b/>
          <w:bCs/>
          <w:sz w:val="24"/>
        </w:rPr>
        <w:t xml:space="preserve"> </w:t>
      </w:r>
      <w:r w:rsidR="003502F6" w:rsidRPr="008707D7">
        <w:rPr>
          <w:sz w:val="24"/>
        </w:rPr>
        <w:t>5 000 000</w:t>
      </w:r>
      <w:r w:rsidR="00B413E0">
        <w:rPr>
          <w:sz w:val="24"/>
        </w:rPr>
        <w:t xml:space="preserve">,- Kč </w:t>
      </w:r>
      <w:r>
        <w:rPr>
          <w:sz w:val="24"/>
        </w:rPr>
        <w:t>Společenstvím vlastníků domu čp</w:t>
      </w:r>
      <w:r w:rsidR="001E5809">
        <w:rPr>
          <w:sz w:val="24"/>
        </w:rPr>
        <w:t>.</w:t>
      </w:r>
      <w:r>
        <w:rPr>
          <w:sz w:val="24"/>
        </w:rPr>
        <w:t xml:space="preserve"> 481,482</w:t>
      </w:r>
      <w:r w:rsidR="00D46260">
        <w:rPr>
          <w:sz w:val="24"/>
        </w:rPr>
        <w:t xml:space="preserve"> ul. Dukelská, Strakonice, </w:t>
      </w:r>
      <w:r>
        <w:rPr>
          <w:sz w:val="24"/>
        </w:rPr>
        <w:t xml:space="preserve"> </w:t>
      </w:r>
      <w:r w:rsidR="00B413E0">
        <w:rPr>
          <w:sz w:val="24"/>
        </w:rPr>
        <w:t xml:space="preserve">na revitalizace domu a </w:t>
      </w:r>
      <w:r w:rsidR="00D46260">
        <w:rPr>
          <w:sz w:val="24"/>
        </w:rPr>
        <w:t>podání žádosti o dotaci z programu IROP</w:t>
      </w:r>
      <w:r w:rsidR="00D46260">
        <w:t xml:space="preserve">. </w:t>
      </w:r>
    </w:p>
    <w:p w:rsidR="00B413E0" w:rsidRDefault="00B413E0" w:rsidP="00B413E0">
      <w:pPr>
        <w:pStyle w:val="Rozloendokumentu"/>
        <w:shd w:val="clear" w:color="auto" w:fill="FFFFFF"/>
      </w:pPr>
    </w:p>
    <w:p w:rsidR="00B413E0" w:rsidRDefault="00B413E0" w:rsidP="00B413E0">
      <w:pPr>
        <w:pStyle w:val="Rozloendokumentu"/>
        <w:shd w:val="clear" w:color="auto" w:fill="FFFFFF"/>
      </w:pPr>
    </w:p>
    <w:p w:rsidR="003B4001" w:rsidRDefault="003B4001" w:rsidP="003B4001">
      <w:pPr>
        <w:pStyle w:val="Nadpis2"/>
      </w:pPr>
      <w:r>
        <w:t>3) Náprava stavu vzniklého v důsledku neuveřejnění smlouvy o dílo v registru smluv</w:t>
      </w:r>
    </w:p>
    <w:p w:rsidR="003B4001" w:rsidRDefault="003B4001" w:rsidP="003B4001"/>
    <w:p w:rsidR="003B4001" w:rsidRDefault="003B4001" w:rsidP="003B4001">
      <w:pPr>
        <w:rPr>
          <w:b/>
          <w:sz w:val="28"/>
        </w:rPr>
      </w:pPr>
    </w:p>
    <w:p w:rsidR="003B4001" w:rsidRDefault="003B4001" w:rsidP="003B4001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3B4001" w:rsidRDefault="003B4001" w:rsidP="003B4001">
      <w:r>
        <w:t>RM po projednání</w:t>
      </w:r>
      <w:r>
        <w:br/>
      </w:r>
    </w:p>
    <w:p w:rsidR="003B4001" w:rsidRDefault="003B4001" w:rsidP="003B4001">
      <w:pPr>
        <w:pStyle w:val="Nadpis3"/>
        <w:rPr>
          <w:color w:val="C0C0C0"/>
        </w:rPr>
      </w:pPr>
      <w:r>
        <w:t>I. Souhlasí</w:t>
      </w:r>
      <w:r>
        <w:rPr>
          <w:b w:val="0"/>
          <w:bCs w:val="0"/>
        </w:rPr>
        <w:t xml:space="preserve"> </w:t>
      </w:r>
    </w:p>
    <w:p w:rsidR="003B4001" w:rsidRDefault="003B4001" w:rsidP="003B4001">
      <w:pPr>
        <w:pStyle w:val="Zkladntext2"/>
        <w:jc w:val="both"/>
        <w:rPr>
          <w:bCs/>
        </w:rPr>
      </w:pPr>
      <w:r>
        <w:rPr>
          <w:sz w:val="24"/>
        </w:rPr>
        <w:t>S </w:t>
      </w:r>
      <w:r w:rsidR="000D60A5">
        <w:rPr>
          <w:sz w:val="24"/>
        </w:rPr>
        <w:t>uzavřením</w:t>
      </w:r>
      <w:r>
        <w:rPr>
          <w:sz w:val="24"/>
        </w:rPr>
        <w:t xml:space="preserve"> smlouvy o vypořádání závazků uzavřené dle § 1746 odst. 2 zákona č. 89/2012 Sb. </w:t>
      </w:r>
      <w:r w:rsidR="00263370">
        <w:rPr>
          <w:sz w:val="24"/>
        </w:rPr>
        <w:t>mezi Městem Strakonice zastoupeném Technickými službami Strakonice s.r.o. a VKS stavební s.r.o. Smluvní strany si tímto u</w:t>
      </w:r>
      <w:r w:rsidR="00B82144">
        <w:rPr>
          <w:sz w:val="24"/>
        </w:rPr>
        <w:t>j</w:t>
      </w:r>
      <w:r w:rsidR="00263370">
        <w:rPr>
          <w:sz w:val="24"/>
        </w:rPr>
        <w:t>ednáním</w:t>
      </w:r>
      <w:r w:rsidR="00B82144">
        <w:rPr>
          <w:sz w:val="24"/>
        </w:rPr>
        <w:t xml:space="preserve"> stvrzují, že obsah vzájemných práv a povinností, který touto smlouvou nově sjednávají, je zcela a beze zbytku vyjádřen textem původně sjednané</w:t>
      </w:r>
      <w:r w:rsidR="006A303F">
        <w:rPr>
          <w:sz w:val="24"/>
        </w:rPr>
        <w:t xml:space="preserve">, ale nezveřejněné </w:t>
      </w:r>
      <w:r w:rsidR="00B82144">
        <w:rPr>
          <w:sz w:val="24"/>
        </w:rPr>
        <w:t>smlouvy</w:t>
      </w:r>
      <w:r w:rsidR="000D60A5">
        <w:rPr>
          <w:sz w:val="24"/>
        </w:rPr>
        <w:t xml:space="preserve"> o dílo ze dne 4.1.2019</w:t>
      </w:r>
      <w:r w:rsidR="00B82144">
        <w:rPr>
          <w:sz w:val="24"/>
        </w:rPr>
        <w:t>, kterou se zhotovitel zavazuje ke kompletní realizaci předmětu díla, kterým je provedení stavby „Stavební ú</w:t>
      </w:r>
      <w:r w:rsidR="000D60A5">
        <w:rPr>
          <w:sz w:val="24"/>
        </w:rPr>
        <w:t xml:space="preserve">pravy bytových jader v 6 bytových jednotkách domů č.p. 204,205,206, ul. Stavbařů, Strakonice“. </w:t>
      </w:r>
    </w:p>
    <w:p w:rsidR="003B4001" w:rsidRDefault="003B4001" w:rsidP="003B4001">
      <w:pPr>
        <w:jc w:val="both"/>
      </w:pPr>
    </w:p>
    <w:p w:rsidR="003B4001" w:rsidRDefault="003B4001" w:rsidP="003B4001">
      <w:pPr>
        <w:pStyle w:val="Nadpis3"/>
        <w:rPr>
          <w:color w:val="C0C0C0"/>
        </w:rPr>
      </w:pPr>
      <w:r>
        <w:t xml:space="preserve">II. Ukládá </w:t>
      </w:r>
    </w:p>
    <w:p w:rsidR="003B4001" w:rsidRDefault="003B4001" w:rsidP="003B4001">
      <w:pPr>
        <w:pStyle w:val="Zkladntext3"/>
      </w:pPr>
      <w:r>
        <w:t xml:space="preserve">společnosti TS Strakonice s.r.o. </w:t>
      </w:r>
      <w:r w:rsidR="000D60A5">
        <w:t>napravit</w:t>
      </w:r>
      <w:r w:rsidR="00E65DC8">
        <w:t xml:space="preserve"> vzniklý stav </w:t>
      </w:r>
      <w:r w:rsidR="00D420A0">
        <w:t>a uveřejnit smlouvu o vypořádání závazků a smlouvu o dílo</w:t>
      </w:r>
      <w:r w:rsidR="00ED0B36">
        <w:t xml:space="preserve"> do registru smluv.</w:t>
      </w:r>
    </w:p>
    <w:p w:rsidR="003B4001" w:rsidRDefault="003B4001" w:rsidP="003B4001">
      <w:pPr>
        <w:pStyle w:val="Zkladntext3"/>
      </w:pPr>
    </w:p>
    <w:p w:rsidR="00763E2F" w:rsidRDefault="004B2783">
      <w:pPr>
        <w:pStyle w:val="Nadpis2"/>
      </w:pPr>
      <w:r>
        <w:lastRenderedPageBreak/>
        <w:t>4</w:t>
      </w:r>
      <w:r w:rsidR="00763E2F">
        <w:t>) Vyúčtování oprav a rekonstrukcí spravovaných nemovitostí, a to jak společných prostorů domů, tak i bytů za rok 201</w:t>
      </w:r>
      <w:r w:rsidR="007A141B">
        <w:t>9</w:t>
      </w:r>
    </w:p>
    <w:p w:rsidR="00763E2F" w:rsidRDefault="00763E2F">
      <w:pPr>
        <w:rPr>
          <w:b/>
          <w:sz w:val="28"/>
        </w:rPr>
      </w:pPr>
    </w:p>
    <w:p w:rsidR="00763E2F" w:rsidRDefault="00763E2F">
      <w:pPr>
        <w:rPr>
          <w:b/>
          <w:sz w:val="28"/>
        </w:rPr>
      </w:pPr>
    </w:p>
    <w:p w:rsidR="00763E2F" w:rsidRDefault="00763E2F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763E2F" w:rsidRDefault="00763E2F">
      <w:r>
        <w:t>RM po projednání</w:t>
      </w:r>
      <w:r>
        <w:br/>
      </w:r>
      <w:r>
        <w:br/>
      </w:r>
    </w:p>
    <w:p w:rsidR="00763E2F" w:rsidRDefault="00763E2F">
      <w:pPr>
        <w:pStyle w:val="Nadpis3"/>
        <w:rPr>
          <w:color w:val="C0C0C0"/>
        </w:rPr>
      </w:pPr>
      <w:r>
        <w:t>I. Bere na vědomí</w:t>
      </w:r>
    </w:p>
    <w:p w:rsidR="00763E2F" w:rsidRDefault="00763E2F">
      <w:pPr>
        <w:pStyle w:val="Zkladntext2"/>
        <w:jc w:val="both"/>
        <w:rPr>
          <w:bCs/>
        </w:rPr>
      </w:pPr>
      <w:r>
        <w:rPr>
          <w:sz w:val="24"/>
        </w:rPr>
        <w:t>vyúčtování oprav a rekonstrukcí spravovaných</w:t>
      </w:r>
      <w:r w:rsidR="008707D7">
        <w:rPr>
          <w:sz w:val="24"/>
        </w:rPr>
        <w:t xml:space="preserve"> </w:t>
      </w:r>
      <w:r>
        <w:rPr>
          <w:sz w:val="24"/>
        </w:rPr>
        <w:t>nemovitostí</w:t>
      </w:r>
      <w:r w:rsidR="008707D7">
        <w:rPr>
          <w:sz w:val="24"/>
        </w:rPr>
        <w:t xml:space="preserve"> </w:t>
      </w:r>
      <w:r>
        <w:rPr>
          <w:sz w:val="24"/>
        </w:rPr>
        <w:t>a to jak společných prostorů domů, tak i bytů za rok 201</w:t>
      </w:r>
      <w:r w:rsidR="007A141B">
        <w:rPr>
          <w:sz w:val="24"/>
        </w:rPr>
        <w:t>9</w:t>
      </w:r>
    </w:p>
    <w:p w:rsidR="00763E2F" w:rsidRDefault="00763E2F">
      <w:pPr>
        <w:jc w:val="both"/>
      </w:pPr>
    </w:p>
    <w:p w:rsidR="00763E2F" w:rsidRDefault="00763E2F">
      <w:pPr>
        <w:pStyle w:val="Nadpis3"/>
        <w:rPr>
          <w:color w:val="C0C0C0"/>
        </w:rPr>
      </w:pPr>
      <w:r>
        <w:t xml:space="preserve">II. Bere na vědomí </w:t>
      </w:r>
    </w:p>
    <w:p w:rsidR="00AE2A4F" w:rsidRDefault="00763E2F" w:rsidP="00DE2C18">
      <w:pPr>
        <w:pStyle w:val="Rozloendokumentu"/>
        <w:shd w:val="clear" w:color="auto" w:fill="FFFFFF"/>
      </w:pPr>
      <w:r>
        <w:rPr>
          <w:rFonts w:ascii="Times New Roman" w:hAnsi="Times New Roman" w:cs="Times New Roman"/>
          <w:sz w:val="24"/>
        </w:rPr>
        <w:t xml:space="preserve">hospodářský výsledek bytového fondu města Strakonice ve výši </w:t>
      </w:r>
      <w:r w:rsidR="00DC66FC">
        <w:rPr>
          <w:rFonts w:ascii="Times New Roman" w:hAnsi="Times New Roman" w:cs="Times New Roman"/>
          <w:sz w:val="24"/>
        </w:rPr>
        <w:t>10 742 176,88</w:t>
      </w:r>
      <w:r>
        <w:rPr>
          <w:rFonts w:ascii="Times New Roman" w:hAnsi="Times New Roman" w:cs="Times New Roman"/>
          <w:sz w:val="24"/>
        </w:rPr>
        <w:t xml:space="preserve"> Kč za rok 201</w:t>
      </w:r>
      <w:r w:rsidR="00DC66FC">
        <w:rPr>
          <w:rFonts w:ascii="Times New Roman" w:hAnsi="Times New Roman" w:cs="Times New Roman"/>
          <w:sz w:val="24"/>
        </w:rPr>
        <w:t>9</w:t>
      </w:r>
      <w:bookmarkStart w:id="0" w:name="_GoBack"/>
      <w:bookmarkEnd w:id="0"/>
    </w:p>
    <w:sectPr w:rsidR="00AE2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670" w:rsidRDefault="00EA1670" w:rsidP="0088753A">
      <w:r>
        <w:separator/>
      </w:r>
    </w:p>
  </w:endnote>
  <w:endnote w:type="continuationSeparator" w:id="0">
    <w:p w:rsidR="00EA1670" w:rsidRDefault="00EA1670" w:rsidP="00887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670" w:rsidRDefault="00EA1670" w:rsidP="0088753A">
      <w:r>
        <w:separator/>
      </w:r>
    </w:p>
  </w:footnote>
  <w:footnote w:type="continuationSeparator" w:id="0">
    <w:p w:rsidR="00EA1670" w:rsidRDefault="00EA1670" w:rsidP="00887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80C44"/>
    <w:multiLevelType w:val="hybridMultilevel"/>
    <w:tmpl w:val="BF86275A"/>
    <w:lvl w:ilvl="0" w:tplc="E80256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8E9"/>
    <w:rsid w:val="00001B85"/>
    <w:rsid w:val="000D60A5"/>
    <w:rsid w:val="000F4553"/>
    <w:rsid w:val="00112619"/>
    <w:rsid w:val="001431AE"/>
    <w:rsid w:val="001E2A34"/>
    <w:rsid w:val="001E5809"/>
    <w:rsid w:val="00247732"/>
    <w:rsid w:val="00263370"/>
    <w:rsid w:val="00321E67"/>
    <w:rsid w:val="00347403"/>
    <w:rsid w:val="003502F6"/>
    <w:rsid w:val="003B4001"/>
    <w:rsid w:val="004415B6"/>
    <w:rsid w:val="004B2783"/>
    <w:rsid w:val="00557404"/>
    <w:rsid w:val="006A303F"/>
    <w:rsid w:val="0074064D"/>
    <w:rsid w:val="00763E2F"/>
    <w:rsid w:val="007A141B"/>
    <w:rsid w:val="007E39A3"/>
    <w:rsid w:val="007F5991"/>
    <w:rsid w:val="008707D7"/>
    <w:rsid w:val="0088753A"/>
    <w:rsid w:val="008A5199"/>
    <w:rsid w:val="00936D77"/>
    <w:rsid w:val="00AE2A4F"/>
    <w:rsid w:val="00B413E0"/>
    <w:rsid w:val="00B82144"/>
    <w:rsid w:val="00BE43C6"/>
    <w:rsid w:val="00C331C3"/>
    <w:rsid w:val="00CB16F1"/>
    <w:rsid w:val="00D420A0"/>
    <w:rsid w:val="00D46260"/>
    <w:rsid w:val="00DC66FC"/>
    <w:rsid w:val="00DE2C18"/>
    <w:rsid w:val="00DF7543"/>
    <w:rsid w:val="00E65DC8"/>
    <w:rsid w:val="00EA1670"/>
    <w:rsid w:val="00ED0B36"/>
    <w:rsid w:val="00FC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9152E-B047-4065-8AA0-50866D8B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link w:val="ZkladntextChar"/>
    <w:semiHidden/>
    <w:rPr>
      <w:szCs w:val="20"/>
    </w:rPr>
  </w:style>
  <w:style w:type="paragraph" w:styleId="Zkladntext2">
    <w:name w:val="Body Text 2"/>
    <w:basedOn w:val="Normln"/>
    <w:link w:val="Zkladntext2Char"/>
    <w:semiHidden/>
    <w:rPr>
      <w:sz w:val="28"/>
      <w:szCs w:val="20"/>
    </w:r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00000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link w:val="Zpat"/>
    <w:semiHidden/>
    <w:rsid w:val="00DC66FC"/>
    <w:rPr>
      <w:sz w:val="24"/>
    </w:rPr>
  </w:style>
  <w:style w:type="character" w:customStyle="1" w:styleId="Nadpis2Char">
    <w:name w:val="Nadpis 2 Char"/>
    <w:link w:val="Nadpis2"/>
    <w:rsid w:val="00557404"/>
    <w:rPr>
      <w:b/>
      <w:bCs/>
      <w:iCs/>
      <w:sz w:val="28"/>
      <w:szCs w:val="28"/>
      <w:u w:val="single"/>
    </w:rPr>
  </w:style>
  <w:style w:type="character" w:customStyle="1" w:styleId="Nadpis3Char">
    <w:name w:val="Nadpis 3 Char"/>
    <w:link w:val="Nadpis3"/>
    <w:rsid w:val="00557404"/>
    <w:rPr>
      <w:b/>
      <w:bCs/>
      <w:sz w:val="24"/>
      <w:szCs w:val="24"/>
      <w:u w:val="single"/>
    </w:rPr>
  </w:style>
  <w:style w:type="character" w:customStyle="1" w:styleId="ZkladntextChar">
    <w:name w:val="Základní text Char"/>
    <w:link w:val="Zkladntext"/>
    <w:semiHidden/>
    <w:rsid w:val="00557404"/>
    <w:rPr>
      <w:sz w:val="24"/>
    </w:rPr>
  </w:style>
  <w:style w:type="character" w:customStyle="1" w:styleId="Zkladntext2Char">
    <w:name w:val="Základní text 2 Char"/>
    <w:link w:val="Zkladntext2"/>
    <w:semiHidden/>
    <w:rsid w:val="00557404"/>
    <w:rPr>
      <w:sz w:val="28"/>
    </w:rPr>
  </w:style>
  <w:style w:type="character" w:customStyle="1" w:styleId="RozloendokumentuChar">
    <w:name w:val="Rozložení dokumentu Char"/>
    <w:link w:val="Rozloendokumentu"/>
    <w:semiHidden/>
    <w:rsid w:val="00557404"/>
    <w:rPr>
      <w:rFonts w:ascii="Tahoma" w:hAnsi="Tahoma" w:cs="Tahoma"/>
      <w:shd w:val="clear" w:color="auto" w:fill="000080"/>
    </w:rPr>
  </w:style>
  <w:style w:type="character" w:customStyle="1" w:styleId="Zkladntext3Char">
    <w:name w:val="Základní text 3 Char"/>
    <w:link w:val="Zkladntext3"/>
    <w:semiHidden/>
    <w:rsid w:val="003B4001"/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7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B278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8753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8875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360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4</cp:revision>
  <cp:lastPrinted>2020-01-29T10:54:00Z</cp:lastPrinted>
  <dcterms:created xsi:type="dcterms:W3CDTF">2020-01-29T11:37:00Z</dcterms:created>
  <dcterms:modified xsi:type="dcterms:W3CDTF">2020-01-29T16:31:00Z</dcterms:modified>
</cp:coreProperties>
</file>